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长垣市人民政府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关于公布市政府行政规范性文件清理结果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的决定（征求意见稿)政策解读</w:t>
      </w: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一、背景和依据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保障行政机关依法履行职责，进一步推进简政放权、放管结合、优化服务，加快政府职能转变，更大程度激发市场、社会的创新创造活力，优化营商环境，保障法制统一和政令畅通，根据《河南省行政规范性文件管理办法》(省政府令226号)和《新乡市司法局关于开展行政规范性文件清理工作的实施方案》（新司办（2025）5号）有关规定，我局于今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月开始组织开展规范性文件清理工作，经过澄清家底、自行清理、集中审查三个阶段，现已初步完成清理工作。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二、清理的范围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本次规范性文件清理范围为202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月1日前市政府制发的现行有效的全部涉企行政规范性文件。通过各起草部门筛选，确定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116</w:t>
      </w:r>
      <w:r>
        <w:rPr>
          <w:rFonts w:hint="eastAsia" w:ascii="仿宋_GB2312" w:hAnsi="仿宋_GB2312" w:eastAsia="仿宋_GB2312" w:cs="仿宋_GB2312"/>
          <w:sz w:val="32"/>
          <w:szCs w:val="32"/>
        </w:rPr>
        <w:t>份规范性文件纳入清理范围。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三、清理的重点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要包括四方面，一是与构建全国统一大市场要求相违背、不一致的；不适应“放管服”改革要求和优化营商环境，应当予以废止或者修改的；二是内容与法律、法规以及国家有关规定不一致，应当予以废止或者修改的；三是不适应经济社会发展需要、适用期已过、调整对象已消失、工作任务已完成及已被新规定涵盖或者替代，应当废止的；四是清理工作中发现存在其他问题，应当一并处理的。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四、清理的意见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共分继续有效、修改、废止三种情况。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一是与国家法律政策一致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又符合现行行政管理需要和实际的，予以保留，确认为有效，继续执行；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二是部分内容与法律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行政法规和省地方性法规以及国家有关规定不一致的，予以修改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是主要内容与现行法律、行政法规和省地方性法规相抵触，特别是违法设定行政处罚、行政许可、行政征收、行政确认、行政强制、行政收费等项目的；不适应行政审批制度改革要求的；不适应经济社会发展需要、适用期已过、调整对象已消失、工作任务已完成以及已被新规定涵盖或者替代的,宣布废止，停止执行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五、清理的结果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经过对涉及市本级的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116</w:t>
      </w:r>
      <w:r>
        <w:rPr>
          <w:rFonts w:hint="eastAsia" w:ascii="仿宋_GB2312" w:hAnsi="仿宋_GB2312" w:eastAsia="仿宋_GB2312" w:cs="仿宋_GB2312"/>
          <w:sz w:val="32"/>
          <w:szCs w:val="32"/>
        </w:rPr>
        <w:t>份文件逐一对照审查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与各单位充分沟通，清理结果如下：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《长垣县人民政府关于印发长垣县住宅专项维修资金管理办法的通知》（长政〔2010〕3号）等78件行政规范性文件继续有效；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《长垣县人民政府关于印发长垣县公共租赁住房管理暂行办法》（长政文〔2015〕125号）等4件行政规范性文件予以修订。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三、《长垣县人民政府关于积极推进户籍制度改革的实施意见》（长政〔2012〕16号）等34件行政规范性文件失效和废止。</w:t>
      </w:r>
    </w:p>
    <w:sectPr>
      <w:headerReference r:id="rId5" w:type="default"/>
      <w:footerReference r:id="rId6" w:type="default"/>
      <w:pgSz w:w="11906" w:h="16839"/>
      <w:pgMar w:top="2098" w:right="1473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angSong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pict>
        <v:shape id="WordPictureWatermark6" o:spid="_x0000_s4097" o:spt="75" type="#_x0000_t75" style="position:absolute;left:0pt;margin-left:108.7pt;margin-top:231.85pt;height:383.95pt;width:390pt;mso-position-horizontal-relative:page;mso-position-vertical-relative:page;z-index:-251657216;mso-width-relative:page;mso-height-relative:page;" filled="f" stroked="f" coordsize="21600,21600" o:allowincell="f">
          <v:path/>
          <v:fill on="f" focussize="0,0"/>
          <v:stroke on="f"/>
          <v:imagedata r:id="rId1" o:title="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2EB026"/>
    <w:multiLevelType w:val="singleLevel"/>
    <w:tmpl w:val="202EB0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TYzMWRjYzAzZDU0ODcxOTljZjVmZWMwYWIwYjk2NjUifQ=="/>
  </w:docVars>
  <w:rsids>
    <w:rsidRoot w:val="00000000"/>
    <w:rsid w:val="097C3086"/>
    <w:rsid w:val="193D73B7"/>
    <w:rsid w:val="20DB0078"/>
    <w:rsid w:val="273B3FA5"/>
    <w:rsid w:val="2B976368"/>
    <w:rsid w:val="37F9A5B3"/>
    <w:rsid w:val="45F7547E"/>
    <w:rsid w:val="50BB41BB"/>
    <w:rsid w:val="77EB5D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928</Words>
  <Characters>954</Characters>
  <TotalTime>10</TotalTime>
  <ScaleCrop>false</ScaleCrop>
  <LinksUpToDate>false</LinksUpToDate>
  <CharactersWithSpaces>954</CharactersWithSpaces>
  <Application>WPS Office_11.8.2.11625_F1E327BC-269C-435d-A152-05C5408002CA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2024-07-18T03:14:00Z</dcterms:created>
  <dc:creator>Administrator</dc:creator>
  <cp:lastModifiedBy>administrator</cp:lastModifiedBy>
  <dcterms:modified xsi:type="dcterms:W3CDTF">2025-06-11T17:05:47Z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2024-08-02T11:30:47Z</vt:filetime>
  </property>
  <property fmtid="{D5CDD505-2E9C-101B-9397-08002B2CF9AE}" pid="4" name="KSOProductBuildVer">
    <vt:lpwstr>2052-11.8.2.11625</vt:lpwstr>
  </property>
  <property fmtid="{D5CDD505-2E9C-101B-9397-08002B2CF9AE}" pid="5" name="ICV">
    <vt:lpwstr>5ABB9A2FC6ED4CE9A5037BB935AE8107_13</vt:lpwstr>
  </property>
  <property fmtid="{D5CDD505-2E9C-101B-9397-08002B2CF9AE}" pid="6" name="KSOTemplateDocerSaveRecord">
    <vt:lpwstr>eyJoZGlkIjoiYjI5ZTQ2NzBiNTcxY2NhOGI3N2JiNjFhZDdjYTYwN2YiLCJ1c2VySWQiOiI0OTMxMDM2NTMifQ==</vt:lpwstr>
  </property>
</Properties>
</file>